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DC1B2" w14:textId="77777777" w:rsidR="00177E4E" w:rsidRPr="00204111" w:rsidRDefault="00177E4E" w:rsidP="00177E4E">
      <w:pPr>
        <w:pStyle w:val="-wm-msoplaintext"/>
        <w:shd w:val="clear" w:color="auto" w:fill="FFFFFF" w:themeFill="background1"/>
        <w:spacing w:before="0" w:beforeAutospacing="0" w:after="240" w:afterAutospacing="0"/>
        <w:jc w:val="center"/>
        <w:rPr>
          <w:rFonts w:ascii="Comic Sans MS" w:hAnsi="Comic Sans MS" w:cs="Arial"/>
          <w:b/>
          <w:bCs/>
          <w:color w:val="000000" w:themeColor="text1"/>
          <w:sz w:val="40"/>
          <w:szCs w:val="40"/>
          <w:u w:val="single"/>
        </w:rPr>
      </w:pPr>
      <w:r w:rsidRPr="00204111">
        <w:rPr>
          <w:rFonts w:ascii="Comic Sans MS" w:hAnsi="Comic Sans MS" w:cs="Arial"/>
          <w:b/>
          <w:bCs/>
          <w:color w:val="000000" w:themeColor="text1"/>
          <w:sz w:val="40"/>
          <w:szCs w:val="40"/>
          <w:u w:val="single"/>
        </w:rPr>
        <w:t>Novinka ve fondu knihovny</w:t>
      </w:r>
    </w:p>
    <w:p w14:paraId="383C8502" w14:textId="77777777" w:rsidR="00177E4E" w:rsidRPr="00194DA2" w:rsidRDefault="00177E4E" w:rsidP="00177E4E">
      <w:pPr>
        <w:pStyle w:val="-wm-msoplaintext"/>
        <w:shd w:val="clear" w:color="auto" w:fill="FFFFFF" w:themeFill="background1"/>
        <w:spacing w:before="0" w:beforeAutospacing="0" w:after="0" w:afterAutospacing="0"/>
        <w:jc w:val="center"/>
        <w:rPr>
          <w:rFonts w:ascii="Comic Sans MS" w:hAnsi="Comic Sans MS" w:cs="Arial"/>
          <w:color w:val="000000" w:themeColor="text1"/>
          <w:sz w:val="48"/>
          <w:szCs w:val="48"/>
        </w:rPr>
      </w:pPr>
      <w:r w:rsidRPr="00194DA2">
        <w:rPr>
          <w:rFonts w:ascii="Comic Sans MS" w:hAnsi="Comic Sans MS" w:cs="Arial"/>
          <w:color w:val="000000" w:themeColor="text1"/>
          <w:sz w:val="48"/>
          <w:szCs w:val="48"/>
        </w:rPr>
        <w:t>Pohádková hra Malý Rarášek</w:t>
      </w:r>
    </w:p>
    <w:p w14:paraId="04C7722D" w14:textId="77777777" w:rsidR="00177E4E" w:rsidRPr="00194DA2" w:rsidRDefault="00177E4E" w:rsidP="00177E4E">
      <w:pPr>
        <w:pStyle w:val="-wm-msoplaintext"/>
        <w:shd w:val="clear" w:color="auto" w:fill="FFFFFF" w:themeFill="background1"/>
        <w:spacing w:before="0" w:beforeAutospacing="0" w:after="0" w:afterAutospacing="0"/>
        <w:rPr>
          <w:rFonts w:ascii="Comic Sans MS" w:hAnsi="Comic Sans MS" w:cs="Arial"/>
          <w:color w:val="000000" w:themeColor="text1"/>
          <w:sz w:val="28"/>
          <w:szCs w:val="28"/>
        </w:rPr>
      </w:pPr>
      <w:r w:rsidRPr="00194DA2">
        <w:rPr>
          <w:rFonts w:ascii="Comic Sans MS" w:hAnsi="Comic Sans MS" w:cs="Arial"/>
          <w:color w:val="000000" w:themeColor="text1"/>
          <w:sz w:val="28"/>
          <w:szCs w:val="28"/>
        </w:rPr>
        <w:t>Milé rodiny s dětmi,</w:t>
      </w:r>
    </w:p>
    <w:p w14:paraId="7273D0A8" w14:textId="77777777" w:rsidR="00177E4E" w:rsidRPr="00194DA2" w:rsidRDefault="00177E4E" w:rsidP="00177E4E">
      <w:pPr>
        <w:pStyle w:val="-wm-msoplaintext"/>
        <w:shd w:val="clear" w:color="auto" w:fill="FFFFFF" w:themeFill="background1"/>
        <w:spacing w:before="0" w:beforeAutospacing="0" w:after="0" w:afterAutospacing="0"/>
        <w:rPr>
          <w:rFonts w:ascii="Comic Sans MS" w:hAnsi="Comic Sans MS" w:cs="Arial"/>
          <w:color w:val="000000" w:themeColor="text1"/>
          <w:sz w:val="28"/>
          <w:szCs w:val="28"/>
        </w:rPr>
      </w:pPr>
      <w:r w:rsidRPr="00194DA2">
        <w:rPr>
          <w:rFonts w:ascii="Comic Sans MS" w:hAnsi="Comic Sans MS" w:cs="Arial"/>
          <w:color w:val="000000" w:themeColor="text1"/>
          <w:sz w:val="28"/>
          <w:szCs w:val="28"/>
        </w:rPr>
        <w:t>jsem Malý Rarášek a rád bych Vám představil hru, ve které jste součástí pohádek a pomáháte hlavním postavám (tedy mě a mým přátelům) prostřednictvím splněných úkolů. Hra obsahuje 13 pohádkových karet s pohádkami, 180 úkolů s různými aktivitami, které zaženou každou nudu rozdělených podle toho, kde se zrovna nacházíte – doma, přírodě, lese nebo ve městě.</w:t>
      </w:r>
    </w:p>
    <w:p w14:paraId="6018B298" w14:textId="77777777" w:rsidR="00177E4E" w:rsidRPr="00194DA2" w:rsidRDefault="00177E4E" w:rsidP="00177E4E">
      <w:pPr>
        <w:pStyle w:val="-wm-msoplaintext"/>
        <w:shd w:val="clear" w:color="auto" w:fill="FFFFFF" w:themeFill="background1"/>
        <w:spacing w:before="0" w:beforeAutospacing="0" w:after="0" w:afterAutospacing="0"/>
        <w:rPr>
          <w:rFonts w:ascii="Comic Sans MS" w:hAnsi="Comic Sans MS" w:cs="Arial"/>
          <w:color w:val="000000" w:themeColor="text1"/>
          <w:sz w:val="28"/>
          <w:szCs w:val="28"/>
        </w:rPr>
      </w:pPr>
      <w:r w:rsidRPr="00194DA2">
        <w:rPr>
          <w:rFonts w:ascii="Comic Sans MS" w:hAnsi="Comic Sans MS" w:cs="Arial"/>
          <w:color w:val="000000" w:themeColor="text1"/>
          <w:sz w:val="28"/>
          <w:szCs w:val="28"/>
        </w:rPr>
        <w:t xml:space="preserve">Součástí hry je také pexeso s pohádkovými postavami a samostatné kartičky, které se hodí pro zabavení dětí v místech, kde by měly zůstat klidné. Chtěli byste si přečíst můj příběh a pomoct mi? Bludičce Haničce nebo dinosaurovi </w:t>
      </w:r>
      <w:proofErr w:type="spellStart"/>
      <w:r w:rsidRPr="00194DA2">
        <w:rPr>
          <w:rFonts w:ascii="Comic Sans MS" w:hAnsi="Comic Sans MS" w:cs="Arial"/>
          <w:color w:val="000000" w:themeColor="text1"/>
          <w:sz w:val="28"/>
          <w:szCs w:val="28"/>
        </w:rPr>
        <w:t>Ochrupkovi</w:t>
      </w:r>
      <w:proofErr w:type="spellEnd"/>
      <w:r w:rsidRPr="00194DA2">
        <w:rPr>
          <w:rFonts w:ascii="Comic Sans MS" w:hAnsi="Comic Sans MS" w:cs="Arial"/>
          <w:color w:val="000000" w:themeColor="text1"/>
          <w:sz w:val="28"/>
          <w:szCs w:val="28"/>
        </w:rPr>
        <w:t>? Najdete nás všechny v Místní knihovně v Sudoměřicích, kde si tuto hru můžete půjčit domů, zahrát si ji mezi sebou nebo s rodiči a potom můžete napsat na email knihovny, jak se vám hra líbila.</w:t>
      </w:r>
    </w:p>
    <w:p w14:paraId="6250CF7E" w14:textId="77777777" w:rsidR="00194DA2" w:rsidRDefault="00194DA2" w:rsidP="00177E4E">
      <w:pPr>
        <w:pStyle w:val="-wm-msoplaintext"/>
        <w:shd w:val="clear" w:color="auto" w:fill="FFFFFF" w:themeFill="background1"/>
        <w:spacing w:before="0" w:beforeAutospacing="0" w:after="0" w:afterAutospacing="0"/>
        <w:jc w:val="center"/>
        <w:rPr>
          <w:rFonts w:ascii="Comic Sans MS" w:hAnsi="Comic Sans MS" w:cs="Arial"/>
          <w:color w:val="000000" w:themeColor="text1"/>
          <w:sz w:val="28"/>
          <w:szCs w:val="28"/>
        </w:rPr>
      </w:pPr>
    </w:p>
    <w:p w14:paraId="2E884AE9" w14:textId="7B8617ED" w:rsidR="00177E4E" w:rsidRPr="00194DA2" w:rsidRDefault="00177E4E" w:rsidP="00177E4E">
      <w:pPr>
        <w:pStyle w:val="-wm-msoplaintext"/>
        <w:shd w:val="clear" w:color="auto" w:fill="FFFFFF" w:themeFill="background1"/>
        <w:spacing w:before="0" w:beforeAutospacing="0" w:after="0" w:afterAutospacing="0"/>
        <w:jc w:val="center"/>
        <w:rPr>
          <w:rFonts w:ascii="Comic Sans MS" w:hAnsi="Comic Sans MS" w:cs="Arial"/>
          <w:color w:val="000000" w:themeColor="text1"/>
          <w:sz w:val="28"/>
          <w:szCs w:val="28"/>
        </w:rPr>
      </w:pPr>
      <w:r w:rsidRPr="00194DA2">
        <w:rPr>
          <w:rFonts w:ascii="Comic Sans MS" w:hAnsi="Comic Sans MS" w:cs="Arial"/>
          <w:color w:val="000000" w:themeColor="text1"/>
          <w:sz w:val="28"/>
          <w:szCs w:val="28"/>
        </w:rPr>
        <w:t>Těším se, až se setkáme a budeme společně prožívat dobrodružství váš Malý Rarášek</w:t>
      </w:r>
    </w:p>
    <w:p w14:paraId="3DAE9061" w14:textId="77777777" w:rsidR="00177E4E" w:rsidRPr="00194DA2" w:rsidRDefault="00177E4E" w:rsidP="00177E4E">
      <w:pPr>
        <w:pStyle w:val="-wm-msoplaintext"/>
        <w:shd w:val="clear" w:color="auto" w:fill="FFFFFF" w:themeFill="background1"/>
        <w:spacing w:before="0" w:beforeAutospacing="0" w:after="0" w:afterAutospacing="0"/>
        <w:rPr>
          <w:rFonts w:ascii="Monotype Corsiva" w:hAnsi="Monotype Corsiva" w:cs="Arial"/>
          <w:color w:val="000000" w:themeColor="text1"/>
          <w:sz w:val="28"/>
          <w:szCs w:val="28"/>
        </w:rPr>
      </w:pPr>
    </w:p>
    <w:p w14:paraId="6CE5BADE" w14:textId="442C562E" w:rsidR="00177E4E" w:rsidRPr="001E42BB" w:rsidRDefault="00177E4E" w:rsidP="00177E4E">
      <w:pPr>
        <w:pStyle w:val="-wm-msoplaintext"/>
        <w:shd w:val="clear" w:color="auto" w:fill="FFFFFF" w:themeFill="background1"/>
        <w:spacing w:before="0" w:beforeAutospacing="0" w:after="0" w:afterAutospacing="0"/>
        <w:jc w:val="center"/>
        <w:rPr>
          <w:rFonts w:ascii="Monotype Corsiva" w:hAnsi="Monotype Corsiva" w:cs="Arial"/>
          <w:color w:val="000000" w:themeColor="text1"/>
          <w:sz w:val="32"/>
          <w:szCs w:val="32"/>
        </w:rPr>
      </w:pPr>
    </w:p>
    <w:p w14:paraId="443ECA7D" w14:textId="2844CBC2" w:rsidR="00177E4E" w:rsidRDefault="00DF7B94" w:rsidP="00194DA2">
      <w:pPr>
        <w:pStyle w:val="-wm-msoplaintext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 w:themeColor="text1"/>
          <w:sz w:val="56"/>
          <w:szCs w:val="56"/>
        </w:rPr>
      </w:pPr>
      <w:r>
        <w:rPr>
          <w:rFonts w:ascii="Arial" w:hAnsi="Arial" w:cs="Arial"/>
          <w:noProof/>
          <w:color w:val="000000" w:themeColor="text1"/>
          <w:sz w:val="56"/>
          <w:szCs w:val="56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7B8CED84" wp14:editId="0C6F746F">
            <wp:simplePos x="0" y="0"/>
            <wp:positionH relativeFrom="margin">
              <wp:posOffset>3390265</wp:posOffset>
            </wp:positionH>
            <wp:positionV relativeFrom="margin">
              <wp:posOffset>5607685</wp:posOffset>
            </wp:positionV>
            <wp:extent cx="2156460" cy="2989580"/>
            <wp:effectExtent l="0" t="0" r="0" b="1270"/>
            <wp:wrapSquare wrapText="bothSides"/>
            <wp:docPr id="134099417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994173" name="Obrázek 134099417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460" cy="298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EAF05B" w14:textId="72499895" w:rsidR="00177E4E" w:rsidRPr="0019365B" w:rsidRDefault="00DF7B94" w:rsidP="00194DA2">
      <w:pPr>
        <w:pStyle w:val="-wm-msoplaintext"/>
        <w:shd w:val="clear" w:color="auto" w:fill="FFFFFF" w:themeFill="background1"/>
        <w:spacing w:after="0" w:afterAutospacing="0"/>
        <w:jc w:val="center"/>
        <w:rPr>
          <w:rFonts w:ascii="Arial" w:hAnsi="Arial" w:cs="Arial"/>
          <w:color w:val="000000" w:themeColor="text1"/>
          <w:sz w:val="56"/>
          <w:szCs w:val="56"/>
        </w:rPr>
      </w:pPr>
      <w:r>
        <w:rPr>
          <w:rFonts w:ascii="Arial" w:hAnsi="Arial" w:cs="Arial"/>
          <w:noProof/>
          <w:color w:val="000000" w:themeColor="text1"/>
          <w:sz w:val="56"/>
          <w:szCs w:val="56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565A6FFC" wp14:editId="1A09CDD6">
            <wp:simplePos x="0" y="0"/>
            <wp:positionH relativeFrom="margin">
              <wp:posOffset>-122555</wp:posOffset>
            </wp:positionH>
            <wp:positionV relativeFrom="margin">
              <wp:posOffset>6156325</wp:posOffset>
            </wp:positionV>
            <wp:extent cx="3017520" cy="2047875"/>
            <wp:effectExtent l="0" t="0" r="0" b="9525"/>
            <wp:wrapSquare wrapText="bothSides"/>
            <wp:docPr id="9931368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13684" name="Obrázek 9931368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13AFD2" w14:textId="77777777" w:rsidR="00177E4E" w:rsidRDefault="00177E4E" w:rsidP="00177E4E">
      <w:pPr>
        <w:pStyle w:val="-wm-msoplaintext"/>
        <w:shd w:val="clear" w:color="auto" w:fill="FFFFFF" w:themeFill="background1"/>
        <w:spacing w:line="276" w:lineRule="auto"/>
        <w:jc w:val="center"/>
        <w:rPr>
          <w:rFonts w:ascii="Arial" w:hAnsi="Arial" w:cs="Arial"/>
          <w:color w:val="000000" w:themeColor="text1"/>
        </w:rPr>
      </w:pPr>
    </w:p>
    <w:p w14:paraId="4D4CE02F" w14:textId="77777777" w:rsidR="00177E4E" w:rsidRDefault="00177E4E" w:rsidP="00177E4E">
      <w:pPr>
        <w:pStyle w:val="-wm-msoplaintext"/>
        <w:shd w:val="clear" w:color="auto" w:fill="FFFFFF" w:themeFill="background1"/>
        <w:spacing w:line="276" w:lineRule="auto"/>
        <w:jc w:val="center"/>
        <w:rPr>
          <w:rFonts w:ascii="Arial" w:hAnsi="Arial" w:cs="Arial"/>
          <w:color w:val="000000" w:themeColor="text1"/>
        </w:rPr>
      </w:pPr>
    </w:p>
    <w:p w14:paraId="19413D33" w14:textId="77777777" w:rsidR="00177E4E" w:rsidRDefault="00177E4E" w:rsidP="00177E4E">
      <w:pPr>
        <w:pStyle w:val="-wm-msoplaintext"/>
        <w:shd w:val="clear" w:color="auto" w:fill="FFFFFF" w:themeFill="background1"/>
        <w:spacing w:line="276" w:lineRule="auto"/>
        <w:jc w:val="center"/>
        <w:rPr>
          <w:rFonts w:ascii="Arial" w:hAnsi="Arial" w:cs="Arial"/>
          <w:color w:val="000000" w:themeColor="text1"/>
        </w:rPr>
      </w:pPr>
    </w:p>
    <w:p w14:paraId="76D583FF" w14:textId="77777777" w:rsidR="00177E4E" w:rsidRDefault="00177E4E" w:rsidP="00177E4E">
      <w:pPr>
        <w:pStyle w:val="-wm-msoplaintext"/>
        <w:shd w:val="clear" w:color="auto" w:fill="FFFFFF" w:themeFill="background1"/>
        <w:spacing w:line="276" w:lineRule="auto"/>
        <w:jc w:val="center"/>
        <w:rPr>
          <w:rFonts w:ascii="Arial" w:hAnsi="Arial" w:cs="Arial"/>
          <w:color w:val="000000" w:themeColor="text1"/>
        </w:rPr>
      </w:pPr>
    </w:p>
    <w:p w14:paraId="66F73C12" w14:textId="77777777" w:rsidR="00177E4E" w:rsidRDefault="00177E4E"/>
    <w:sectPr w:rsidR="00177E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E4E"/>
    <w:rsid w:val="00177E4E"/>
    <w:rsid w:val="00194DA2"/>
    <w:rsid w:val="00C019E8"/>
    <w:rsid w:val="00D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A8D84"/>
  <w15:chartTrackingRefBased/>
  <w15:docId w15:val="{6F27907D-3B80-445F-8ADC-94BEDEAFE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77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77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77E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77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77E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77E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77E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77E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77E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77E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77E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77E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77E4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77E4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77E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77E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77E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77E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77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77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77E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77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77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77E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77E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77E4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77E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77E4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77E4E"/>
    <w:rPr>
      <w:b/>
      <w:bCs/>
      <w:smallCaps/>
      <w:color w:val="2F5496" w:themeColor="accent1" w:themeShade="BF"/>
      <w:spacing w:val="5"/>
    </w:rPr>
  </w:style>
  <w:style w:type="paragraph" w:customStyle="1" w:styleId="-wm-msoplaintext">
    <w:name w:val="-wm-msoplaintext"/>
    <w:basedOn w:val="Normln"/>
    <w:rsid w:val="00177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F7870-F80B-4B46-A484-017763352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uživatel</cp:lastModifiedBy>
  <cp:revision>2</cp:revision>
  <cp:lastPrinted>2026-09-25T13:43:00Z</cp:lastPrinted>
  <dcterms:created xsi:type="dcterms:W3CDTF">2026-09-25T13:25:00Z</dcterms:created>
  <dcterms:modified xsi:type="dcterms:W3CDTF">2026-09-25T13:48:00Z</dcterms:modified>
</cp:coreProperties>
</file>